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DD" w:rsidRPr="00F761DD" w:rsidRDefault="00F761DD" w:rsidP="00F76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D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УТВЕРЖДАЮ</w:t>
      </w:r>
    </w:p>
    <w:p w:rsidR="00F761DD" w:rsidRPr="00F761DD" w:rsidRDefault="00F761DD" w:rsidP="00F761DD">
      <w:pPr>
        <w:shd w:val="clear" w:color="auto" w:fill="FFFFFF"/>
        <w:spacing w:before="100" w:beforeAutospacing="1" w:after="96" w:line="240" w:lineRule="auto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Директор МБУ «ЦСОН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Первомайского района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города Ростова -на-Дону»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_________Л.Н. </w:t>
      </w:r>
      <w:proofErr w:type="spellStart"/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Денекина</w:t>
      </w:r>
      <w:proofErr w:type="spellEnd"/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«____» _______2015г.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jc w:val="center"/>
        <w:rPr>
          <w:rFonts w:ascii="Arial" w:eastAsia="Times New Roman" w:hAnsi="Arial" w:cs="Arial"/>
          <w:b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  <w:t>ПЛАН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jc w:val="center"/>
        <w:rPr>
          <w:rFonts w:ascii="Arial" w:eastAsia="Times New Roman" w:hAnsi="Arial" w:cs="Arial"/>
          <w:b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  <w:t>культурно-массовы</w:t>
      </w:r>
      <w:bookmarkStart w:id="0" w:name="_GoBack"/>
      <w:bookmarkEnd w:id="0"/>
      <w:r w:rsidRPr="00F761DD"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  <w:t>х мероприятий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jc w:val="center"/>
        <w:rPr>
          <w:rFonts w:ascii="Arial" w:eastAsia="Times New Roman" w:hAnsi="Arial" w:cs="Arial"/>
          <w:b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b/>
          <w:color w:val="1F282C"/>
          <w:sz w:val="20"/>
          <w:szCs w:val="20"/>
          <w:lang w:eastAsia="ru-RU"/>
        </w:rPr>
        <w:t>на 4 квартал 2015 года</w:t>
      </w: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870"/>
        <w:gridCol w:w="1496"/>
        <w:gridCol w:w="1766"/>
        <w:gridCol w:w="1083"/>
        <w:gridCol w:w="2010"/>
      </w:tblGrid>
      <w:tr w:rsidR="00F761DD" w:rsidRPr="00F761DD" w:rsidTr="00F761DD">
        <w:trPr>
          <w:trHeight w:val="885"/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День и время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Место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участни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-ков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Вторник, пятница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9-00 - 12-30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Занятия клуба «Чемпионы» в тренажерном зале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Ежедневно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9-00 - 18-00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Занятия клуба «Фантазия души и рук творение»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Ежедневно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9-00 - 18-00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Занятия клуба «Домино»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Ежедневно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9-00 - 12-30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Кабинет настольных игр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Занятия с группой детей-инвалидов с различными заболеваниями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по средам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14-00 - 16-00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Просмотр теле-видео фильмов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Вторник, пятница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9-00 - 12-30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Ежедневно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9-00 - 18-00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Лечебная физкультура для профилактики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заболеваний кистей рук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Ежедневно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9-00 - 12-30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Кабинет настольных игр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Обучение компьютерной грамотности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Ежедневно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9-00 - 18-00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Компьютерный класс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Беседа на тему: «Учительница первая моя»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Участие в городском смотре - конкурсе творческих коллективов граждан пожилого возраста и инвалидов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Городской Дом творчества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Участие в районном - конкурсе творческих коллективов граждан пожилого возраста и инвалидов «Минута моей славы»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7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ДК «Ростсельмаш»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Сельмаш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Занятия по ГО и ЧС на темы: «Действия при розливе ртути»; «Как перехитрить самые коварные - октябрьские - вирусы»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8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11- 30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Тематическая беседа на тему: «Матвей Иванович Платов — атаман войска Донского»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Духовная беседа на тему: «Покров Пресвятой Богородицы»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12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Литературная встреча: «Златокудрый поэт России - Сергей Есенин (к 120-летию со дня рождения)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13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библиотека имени Чернышевского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Просмотр видеокассеты «Наши праздники»</w:t>
            </w:r>
          </w:p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(«День пожилого человека»)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Ознакомительная беседа «Лечебные свойства брусники»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19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rHeight w:val="315"/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 — класс «Наряжаем куклу»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(костюм донской казачки занятие №1)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21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Спортивный конкурс: «Кто самый внимательный?»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23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Турнир по настольной игре «Домино»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27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 — класс «Наряжаем куклу»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(костюм донской казачки - занятие №2)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28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Беседа: «Как молоды мы были...» (к Дню комсомола)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29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Духовная беседа на тему: «Празднование Казанской иконе Божией Матери. </w:t>
            </w: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Димитриевская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родительская поминальная суббота»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30 октября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Праздничный концерт, посвящённый Дню народного единства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Диспут на тему: «Мудрость какого народа нам понятней: Индии, Франции или России?»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Познавательная беседа на тему: «Какие болезни лечит рукоделие»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6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Социально - ролевая игра: «К кому обратиться за помощью в трудную минуту?»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Мастер-класс «Наряжаем куклу» (костюм донской казачки - занятие №3)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Шахматный турнир, посвящённый 90-летию со дня 1-ого Международного шахматного турнира в Москве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12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Занятия по ГО и ЧС на темы: «Бытовой пожар»; «Правила поведения при обнаружении подозрительных веществ в почтовых отправлениях»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13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Беседа на тему: «Люблю колокольные звоны- России моей голоса» (беседа №2)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 - класс «Наряжаем куклу»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(костюм донской казачки - занятие №4)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18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Беседа на тему: «Домашний лекарь - лук репчатый»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19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Выставка изделий рукоделия, выполненных руками подопечных - членов клубов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20-30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Спортивный конкурс: «Кто самый ловкий?»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23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Музыкально - литературная композиция к Дню матери России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24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 - класс: «Готовимся к Новому году»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(журавлик в технике «Оригами» на новогоднюю ёлку занятие №1)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Тематическая беседа к первому освобождению города Ростова -на- Дону «Всё пережил наш город, всё осилил»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27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Беседа на тему: «Лечим простуду народными средствами»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30 ноября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 - класс «Готовимся к Новому году»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(журавлик в технике «Оригами» на новогоднюю ёлку занятие №2)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Разъяснение пенсионного законодательства представителями управления пенсионного фонда Первомайского района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ГУ УПФ РФ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Духовная беседа на тему: «Введение во Храм Пресвятой Богородицы»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Занятия по ГО и ЧС на темы: «Действия при снежных заносах»; «Как усилить иммунитет»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8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МБУЗ «Городская поликлиника № 4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 - класс: «Готовимся к Новому году»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(«кельтская» снежинка)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9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Ознакомительная беседа на тему: «Целебное комнатное растение - </w:t>
            </w: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каланхоэ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перистое»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10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Концерт, посвященный декаде инвалидов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Беседа о Дне Конституции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14декабря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Тематическая беседа на тему: «Художник - пейзажист - Шишкин»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библиотека </w:t>
            </w: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им.Чернышевского</w:t>
            </w:r>
            <w:proofErr w:type="spellEnd"/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Мастер- класс: «Готовимся к Новому году»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(мешочки для подарков)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16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Духовная беседа на тему: «День Святителя Николая Чудотворца»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18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Викторина: «Что мы знаем о чае?»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21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Мастер - класс: «Готовимся к Новому году»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(рукавичка Деда Мороза)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23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Беседа к Дню Героев Отечества России: «Александр Васильевич Суворов» (взятие крепости Измаил)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24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Спортивный конкурс: «Кто самый-самый-самый?»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25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Диспут на тему: «Что мы знаем о лекарственных растениях?»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28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Новогодний праздник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29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Рыбасова</w:t>
            </w:r>
            <w:proofErr w:type="spellEnd"/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 xml:space="preserve"> Н.Р.</w:t>
            </w:r>
          </w:p>
        </w:tc>
      </w:tr>
      <w:tr w:rsidR="00F761DD" w:rsidRPr="00F761DD" w:rsidTr="00F761DD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4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Выставка работ участников мастер-классов</w:t>
            </w:r>
          </w:p>
        </w:tc>
        <w:tc>
          <w:tcPr>
            <w:tcW w:w="1890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30 декабря</w:t>
            </w:r>
          </w:p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11-30</w:t>
            </w:r>
          </w:p>
        </w:tc>
        <w:tc>
          <w:tcPr>
            <w:tcW w:w="202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Комната отдыха</w:t>
            </w:r>
          </w:p>
        </w:tc>
        <w:tc>
          <w:tcPr>
            <w:tcW w:w="136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5" w:type="dxa"/>
            <w:shd w:val="clear" w:color="auto" w:fill="FFFFFF"/>
            <w:hideMark/>
          </w:tcPr>
          <w:p w:rsidR="00F761DD" w:rsidRPr="00F761DD" w:rsidRDefault="00F761DD" w:rsidP="00F761D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761DD">
              <w:rPr>
                <w:rFonts w:ascii="Arial" w:eastAsia="Times New Roman" w:hAnsi="Arial" w:cs="Arial"/>
                <w:color w:val="1F282C"/>
                <w:sz w:val="20"/>
                <w:szCs w:val="20"/>
                <w:lang w:eastAsia="ru-RU"/>
              </w:rPr>
              <w:t>Нечитайлова Т.В.</w:t>
            </w:r>
          </w:p>
        </w:tc>
      </w:tr>
    </w:tbl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Культорганизатор</w:t>
      </w:r>
      <w:proofErr w:type="spellEnd"/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 Н.Р. </w:t>
      </w:r>
      <w:proofErr w:type="spellStart"/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Рыбасова</w:t>
      </w:r>
      <w:proofErr w:type="spellEnd"/>
    </w:p>
    <w:p w:rsidR="00F761DD" w:rsidRPr="00F761DD" w:rsidRDefault="00F761DD" w:rsidP="00F761DD">
      <w:pPr>
        <w:shd w:val="clear" w:color="auto" w:fill="FFFFFF"/>
        <w:spacing w:before="100" w:beforeAutospacing="1" w:after="0" w:line="18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761DD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Инструктор по трудовой терапии Т.В. Нечитайлова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A"/>
    <w:rsid w:val="005E6AF1"/>
    <w:rsid w:val="00EF249A"/>
    <w:rsid w:val="00F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B5A2-1F0D-4B5C-BED6-A6507B6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2021-11-30T11:53:00Z</dcterms:created>
  <dcterms:modified xsi:type="dcterms:W3CDTF">2021-11-30T11:54:00Z</dcterms:modified>
</cp:coreProperties>
</file>